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FB" w:rsidRPr="00F43B4D" w:rsidRDefault="00B90EFB" w:rsidP="00B90E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Załącznik Nr 3</w:t>
      </w:r>
    </w:p>
    <w:p w:rsidR="00B90EFB" w:rsidRPr="00F43B4D" w:rsidRDefault="00B90EFB" w:rsidP="00B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F43B4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        do Regulaminu </w:t>
      </w:r>
      <w:r w:rsidRPr="00F43B4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udzielania zamówień publicznych w Archiwum Państwowym w Przemyślu </w:t>
      </w:r>
    </w:p>
    <w:p w:rsidR="00B90EFB" w:rsidRPr="00F43B4D" w:rsidRDefault="00B90EFB" w:rsidP="00B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B90EFB" w:rsidRPr="00F43B4D" w:rsidRDefault="00B90EFB" w:rsidP="00B90EFB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Przemyśl, dnia </w:t>
      </w:r>
      <w:r w:rsidR="00454F1A">
        <w:rPr>
          <w:rFonts w:ascii="Arial" w:eastAsia="Calibri" w:hAnsi="Arial" w:cs="Arial"/>
          <w:color w:val="000000" w:themeColor="text1"/>
          <w:sz w:val="24"/>
          <w:szCs w:val="24"/>
        </w:rPr>
        <w:t>21</w:t>
      </w:r>
      <w:r w:rsidR="00953C89">
        <w:rPr>
          <w:rFonts w:ascii="Arial" w:eastAsia="Calibri" w:hAnsi="Arial" w:cs="Arial"/>
          <w:color w:val="000000" w:themeColor="text1"/>
          <w:sz w:val="24"/>
          <w:szCs w:val="24"/>
        </w:rPr>
        <w:t>.11</w:t>
      </w:r>
      <w:r w:rsidR="00532AC2">
        <w:rPr>
          <w:rFonts w:ascii="Arial" w:eastAsia="Calibri" w:hAnsi="Arial" w:cs="Arial"/>
          <w:color w:val="000000" w:themeColor="text1"/>
          <w:sz w:val="24"/>
          <w:szCs w:val="24"/>
        </w:rPr>
        <w:t>.2022 r.</w:t>
      </w:r>
    </w:p>
    <w:p w:rsidR="00B90EFB" w:rsidRPr="00F43B4D" w:rsidRDefault="00B90EFB" w:rsidP="00B90EFB">
      <w:pPr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Znak sprawy:</w:t>
      </w:r>
      <w:r w:rsidR="00953C89">
        <w:rPr>
          <w:rFonts w:ascii="Arial" w:eastAsia="Calibri" w:hAnsi="Arial" w:cs="Arial"/>
          <w:color w:val="000000" w:themeColor="text1"/>
          <w:sz w:val="24"/>
          <w:szCs w:val="24"/>
        </w:rPr>
        <w:t>DAK.26.2</w:t>
      </w:r>
      <w:r w:rsidR="00A01E41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532AC2">
        <w:rPr>
          <w:rFonts w:ascii="Arial" w:eastAsia="Calibri" w:hAnsi="Arial" w:cs="Arial"/>
          <w:color w:val="000000" w:themeColor="text1"/>
          <w:sz w:val="24"/>
          <w:szCs w:val="24"/>
        </w:rPr>
        <w:t>.2022</w:t>
      </w: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Zapytanie o cenę</w:t>
      </w:r>
    </w:p>
    <w:p w:rsidR="00B90EFB" w:rsidRDefault="00B90EFB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(dotyczy drugiego i trzeciego progu wartości szacunkowej zamówienia)</w:t>
      </w:r>
    </w:p>
    <w:p w:rsidR="00B91829" w:rsidRPr="00F43B4D" w:rsidRDefault="00B91829" w:rsidP="00B90EFB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1829" w:rsidRDefault="00B90EFB" w:rsidP="00B9182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ws. </w:t>
      </w:r>
      <w:r w:rsidR="00A01E41">
        <w:rPr>
          <w:rFonts w:ascii="Arial" w:hAnsi="Arial" w:cs="Arial"/>
          <w:b/>
          <w:noProof/>
          <w:sz w:val="24"/>
          <w:szCs w:val="24"/>
        </w:rPr>
        <w:t>Z</w:t>
      </w:r>
      <w:r w:rsidR="00A01E41" w:rsidRPr="00D25DB6">
        <w:rPr>
          <w:rFonts w:ascii="Arial" w:hAnsi="Arial" w:cs="Arial"/>
          <w:b/>
          <w:noProof/>
          <w:sz w:val="24"/>
          <w:szCs w:val="24"/>
        </w:rPr>
        <w:t xml:space="preserve">akupu </w:t>
      </w:r>
      <w:r w:rsidR="00953C89">
        <w:rPr>
          <w:rFonts w:ascii="Arial" w:hAnsi="Arial" w:cs="Arial"/>
          <w:b/>
          <w:noProof/>
          <w:sz w:val="24"/>
          <w:szCs w:val="24"/>
        </w:rPr>
        <w:t>teczek i pudeł archiwizacyjnych</w:t>
      </w:r>
    </w:p>
    <w:p w:rsidR="00B91829" w:rsidRDefault="00B91829" w:rsidP="00B9182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1829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Zamawiający:</w:t>
      </w:r>
    </w:p>
    <w:p w:rsidR="00B90EFB" w:rsidRPr="00F43B4D" w:rsidRDefault="00B90EFB" w:rsidP="00B90EF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Archiwum: Archiwum Państwowe w Przemyślu, z siedzibą przy ul. Lelewela 4, reprezentowane przez Dyrektora Archiwum; NIP: 795-10-47-387; Regon: 000687623; tel. (16) 670-35-38;e-mail: </w:t>
      </w:r>
      <w:hyperlink r:id="rId7" w:history="1">
        <w:r w:rsidRPr="00F43B4D">
          <w:rPr>
            <w:rFonts w:ascii="Arial" w:eastAsia="Calibri" w:hAnsi="Arial" w:cs="Arial"/>
            <w:color w:val="000000" w:themeColor="text1"/>
            <w:sz w:val="24"/>
            <w:szCs w:val="24"/>
            <w:u w:val="single"/>
          </w:rPr>
          <w:t>archiwum@przemysl.ap.gov.pl</w:t>
        </w:r>
      </w:hyperlink>
    </w:p>
    <w:p w:rsidR="00B90EFB" w:rsidRPr="00F43B4D" w:rsidRDefault="00B90EFB" w:rsidP="00B90EF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zaprasza </w:t>
      </w:r>
    </w:p>
    <w:p w:rsidR="00B90EFB" w:rsidRDefault="00B90EFB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do złożenia oferty na przedmiot zamówienia:</w:t>
      </w:r>
    </w:p>
    <w:p w:rsidR="00B91829" w:rsidRPr="00F43B4D" w:rsidRDefault="00B91829" w:rsidP="00B90EF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2D368C" w:rsidRDefault="002D368C" w:rsidP="007236AA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FD23D1">
        <w:rPr>
          <w:rFonts w:ascii="Arial" w:hAnsi="Arial" w:cs="Arial"/>
          <w:color w:val="000000"/>
          <w:sz w:val="24"/>
          <w:szCs w:val="24"/>
        </w:rPr>
        <w:t xml:space="preserve">akup </w:t>
      </w:r>
      <w:r w:rsidR="00953C89">
        <w:rPr>
          <w:rFonts w:ascii="Arial" w:hAnsi="Arial" w:cs="Arial"/>
          <w:color w:val="000000"/>
          <w:sz w:val="24"/>
          <w:szCs w:val="24"/>
        </w:rPr>
        <w:t>t</w:t>
      </w:r>
      <w:r w:rsidR="00FD23D1">
        <w:rPr>
          <w:rFonts w:ascii="Arial" w:hAnsi="Arial" w:cs="Arial"/>
          <w:color w:val="000000"/>
          <w:sz w:val="24"/>
          <w:szCs w:val="24"/>
        </w:rPr>
        <w:t>eczek wiązanych i pudeł archiwalnych</w:t>
      </w:r>
      <w:r w:rsidR="00953C89">
        <w:rPr>
          <w:rFonts w:ascii="Arial" w:hAnsi="Arial" w:cs="Arial"/>
          <w:color w:val="000000"/>
          <w:sz w:val="24"/>
          <w:szCs w:val="24"/>
        </w:rPr>
        <w:t xml:space="preserve"> w </w:t>
      </w:r>
      <w:r>
        <w:rPr>
          <w:rFonts w:ascii="Arial" w:hAnsi="Arial" w:cs="Arial"/>
          <w:color w:val="000000"/>
          <w:sz w:val="24"/>
          <w:szCs w:val="24"/>
        </w:rPr>
        <w:t xml:space="preserve">n/w </w:t>
      </w:r>
      <w:r w:rsidR="00953C89">
        <w:rPr>
          <w:rFonts w:ascii="Arial" w:hAnsi="Arial" w:cs="Arial"/>
          <w:color w:val="000000"/>
          <w:sz w:val="24"/>
          <w:szCs w:val="24"/>
        </w:rPr>
        <w:t>ilości i rozmiarach</w:t>
      </w:r>
      <w:r w:rsidR="00C806DC">
        <w:rPr>
          <w:rFonts w:ascii="Arial" w:hAnsi="Arial" w:cs="Arial"/>
          <w:color w:val="000000"/>
          <w:sz w:val="24"/>
          <w:szCs w:val="24"/>
        </w:rPr>
        <w:t>:</w:t>
      </w:r>
      <w:r w:rsidR="00953C8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D368C" w:rsidRPr="002D368C" w:rsidRDefault="00FD23D1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1. pudło do archiwizacji teczek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z otwieraną ścianą czołową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 gramatura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co najmniej 1100 g/m²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o wymiarach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FD23D1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- długość 395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255 mm,  szerokość grzbietu </w:t>
      </w:r>
      <w:r w:rsidR="007E482E">
        <w:rPr>
          <w:rFonts w:ascii="Arial" w:eastAsia="Calibri" w:hAnsi="Arial" w:cs="Arial"/>
          <w:color w:val="000000" w:themeColor="text1"/>
          <w:sz w:val="24"/>
          <w:szCs w:val="24"/>
        </w:rPr>
        <w:t>165 mm – 15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 szczegółowy opis przedmiotu zamówienia stanowi </w:t>
      </w:r>
      <w:r w:rsidR="00FD23D1" w:rsidRPr="002D368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załącznik nr </w:t>
      </w:r>
      <w:r w:rsidR="00AB52AE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="00FD23D1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2. teczka wiązana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gramatura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kolor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teczki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ciemnoszary o wymiarach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 długość 32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230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>szerokość grzbietu</w:t>
      </w:r>
      <w:r w:rsidR="004C726C">
        <w:rPr>
          <w:rFonts w:ascii="Arial" w:eastAsia="Calibri" w:hAnsi="Arial" w:cs="Arial"/>
          <w:color w:val="000000" w:themeColor="text1"/>
          <w:sz w:val="24"/>
          <w:szCs w:val="24"/>
        </w:rPr>
        <w:t xml:space="preserve"> 50 mm – 2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3. teczka wiązana 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gramatura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kolor teczki ciemnoszary o wymiarach: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długość   32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 w:rsidR="00C84C4E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szerokość grzbietu 35 mm – 1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000 szt.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2D368C" w:rsidRPr="002D368C" w:rsidRDefault="00C806D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4. teczka wiązana  gramatura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kolor teczki ciemnoszary o wymiarach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- długość 37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szerokość 250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35 mm – 15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2D368C" w:rsidRPr="002D368C" w:rsidRDefault="002D368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2D368C" w:rsidRPr="002D368C" w:rsidRDefault="00C806DC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5. teczka wiązana  gramatura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300 g/m²;  kolor teczki ciemnoszary o wymiarach</w:t>
      </w:r>
    </w:p>
    <w:p w:rsidR="002D368C" w:rsidRDefault="007E482E" w:rsidP="007236AA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 długość 39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 mm – 15</w:t>
      </w:r>
      <w:r w:rsidR="002D368C" w:rsidRPr="002D368C">
        <w:rPr>
          <w:rFonts w:ascii="Arial" w:eastAsia="Calibri" w:hAnsi="Arial" w:cs="Arial"/>
          <w:color w:val="000000" w:themeColor="text1"/>
          <w:sz w:val="24"/>
          <w:szCs w:val="24"/>
        </w:rPr>
        <w:t>00 szt</w:t>
      </w:r>
      <w:r w:rsidR="00C806DC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2D368C" w:rsidRDefault="002D368C" w:rsidP="007236AA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 w:rsidR="00AB52AE"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6.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00 g/m²;  kolor teczki ciemnoszary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400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250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 – 1000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7.</w:t>
      </w: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00 g/m²;  kolor teczki ciemnoszary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390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 mm – 3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E482E" w:rsidRPr="002D368C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7E482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teczka wiązana  gramatura 8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00 g/m²;  kolor teczki ciemnoszary o wymiarach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-  długość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410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 szerokość 250 mm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szerokość grzbietu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50</w:t>
      </w:r>
      <w:r w:rsidR="004C726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>mm – 1000 szt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7E482E" w:rsidRDefault="007E482E" w:rsidP="007E482E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D368C">
        <w:rPr>
          <w:rFonts w:ascii="Arial" w:eastAsia="Calibri" w:hAnsi="Arial" w:cs="Arial"/>
          <w:color w:val="000000" w:themeColor="text1"/>
          <w:sz w:val="24"/>
          <w:szCs w:val="24"/>
        </w:rPr>
        <w:t xml:space="preserve">szczegółowy opis przedmiotu zamówienia stanowi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załącznik nr 4</w:t>
      </w:r>
    </w:p>
    <w:p w:rsidR="00B90EFB" w:rsidRPr="00F43B4D" w:rsidRDefault="00B90EFB" w:rsidP="007E482E">
      <w:pPr>
        <w:spacing w:after="0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F43B4D">
        <w:rPr>
          <w:rFonts w:ascii="Arial" w:eastAsia="Calibri" w:hAnsi="Arial" w:cs="Arial"/>
          <w:b/>
          <w:color w:val="000000" w:themeColor="text1"/>
          <w:sz w:val="20"/>
          <w:szCs w:val="20"/>
        </w:rPr>
        <w:t>(opis przedmiotu zamówienia)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Termin realizacji zamówienia: 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do dnia </w:t>
      </w:r>
      <w:r w:rsidR="00F6045B">
        <w:rPr>
          <w:rFonts w:ascii="Arial" w:eastAsia="Calibri" w:hAnsi="Arial" w:cs="Arial"/>
          <w:b/>
          <w:color w:val="000000" w:themeColor="text1"/>
          <w:sz w:val="24"/>
          <w:szCs w:val="24"/>
        </w:rPr>
        <w:t>30 grudnia 2022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r.</w:t>
      </w:r>
    </w:p>
    <w:p w:rsidR="00517D6F" w:rsidRDefault="00517D6F" w:rsidP="003B3160">
      <w:pPr>
        <w:tabs>
          <w:tab w:val="left" w:pos="426"/>
        </w:tabs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517D6F" w:rsidRDefault="00B90EFB" w:rsidP="003B3160">
      <w:pPr>
        <w:tabs>
          <w:tab w:val="left" w:pos="426"/>
        </w:tabs>
        <w:spacing w:after="20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Warunki/wymogi realizacji zamówienia: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</w:r>
    </w:p>
    <w:p w:rsidR="003B3160" w:rsidRPr="00953C89" w:rsidRDefault="00953C89" w:rsidP="003B3160">
      <w:pPr>
        <w:tabs>
          <w:tab w:val="left" w:pos="426"/>
        </w:tabs>
        <w:spacing w:after="200" w:line="24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918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>Wykonawca wraz z ofertą</w:t>
      </w:r>
      <w:r w:rsidR="00B918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>złoży</w:t>
      </w:r>
      <w:r w:rsidR="003B316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B3160" w:rsidRDefault="003B3160" w:rsidP="003B3160">
      <w:pPr>
        <w:tabs>
          <w:tab w:val="left" w:pos="426"/>
        </w:tabs>
        <w:spacing w:after="20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91829" w:rsidRDefault="003B3160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D22437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829" w:rsidRPr="00B918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>oświadczenie o posiadaniu prawa do reprezentacji a także co do tego</w:t>
      </w:r>
      <w:r w:rsidR="00B91829">
        <w:rPr>
          <w:rFonts w:ascii="Arial" w:eastAsia="Times New Roman" w:hAnsi="Arial"/>
          <w:sz w:val="24"/>
          <w:szCs w:val="24"/>
          <w:lang w:eastAsia="pl-PL"/>
        </w:rPr>
        <w:t>,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 że wszelkie dane dotyczące Wykonawcy są aktualne i zgodne z danymi wynikającymi z właściwego rejestru </w:t>
      </w:r>
      <w:r w:rsidR="00B91829" w:rsidRPr="00456F6C">
        <w:rPr>
          <w:rFonts w:ascii="Arial" w:eastAsia="Times New Roman" w:hAnsi="Arial"/>
          <w:b/>
          <w:sz w:val="24"/>
          <w:szCs w:val="24"/>
          <w:u w:val="single"/>
          <w:lang w:eastAsia="pl-PL"/>
        </w:rPr>
        <w:t>(</w:t>
      </w:r>
      <w:r w:rsidR="00B91829"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oświadczenia w załączeniu)</w:t>
      </w:r>
    </w:p>
    <w:p w:rsidR="003B3160" w:rsidRDefault="003B3160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D22437"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o</w:t>
      </w:r>
      <w:r w:rsidRPr="003B3160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świadczenie Wykonawcy o braku podstaw wykluczenia na podstawie ust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awy sankcyjnej – Załącznik Nr 2 </w:t>
      </w:r>
      <w:r w:rsidRPr="00456F6C">
        <w:rPr>
          <w:rFonts w:ascii="Arial" w:eastAsia="Times New Roman" w:hAnsi="Arial"/>
          <w:b/>
          <w:sz w:val="24"/>
          <w:szCs w:val="24"/>
          <w:u w:val="single"/>
          <w:lang w:eastAsia="pl-PL"/>
        </w:rPr>
        <w:t>(</w:t>
      </w:r>
      <w:r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oświadczenia w załączeniu)</w:t>
      </w:r>
    </w:p>
    <w:p w:rsidR="00953C89" w:rsidRDefault="00A01E41" w:rsidP="00C31DF0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  <w:r w:rsidRPr="00A01E41"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>-</w:t>
      </w:r>
      <w:r>
        <w:rPr>
          <w:rFonts w:ascii="Arial" w:eastAsia="Times New Roman" w:hAnsi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A01E41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formularz cenowy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 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–</w:t>
      </w:r>
      <w:r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 </w:t>
      </w:r>
      <w:r w:rsidR="00D22437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Z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ałącznik </w:t>
      </w:r>
      <w:r w:rsidR="00B515E3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Nr 3 </w:t>
      </w:r>
      <w:r w:rsidR="005A18D8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>do zapytania o cenę (</w:t>
      </w:r>
      <w:r w:rsidR="005A18D8" w:rsidRPr="00456F6C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wzór w załączeniu)</w:t>
      </w: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Zamawiający odrzuci ofe</w:t>
      </w:r>
      <w:r w:rsidR="00532AC2"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>rtę która nie zawiera powyższych warunków/wymogów</w:t>
      </w:r>
      <w:r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  <w:t xml:space="preserve"> realizacji zamówienia.</w:t>
      </w:r>
    </w:p>
    <w:p w:rsidR="003B3160" w:rsidRDefault="003B3160" w:rsidP="00B91829">
      <w:pPr>
        <w:tabs>
          <w:tab w:val="left" w:pos="426"/>
        </w:tabs>
        <w:spacing w:after="200" w:line="276" w:lineRule="auto"/>
        <w:contextualSpacing/>
        <w:rPr>
          <w:rFonts w:ascii="Arial" w:eastAsia="Times New Roman" w:hAnsi="Arial"/>
          <w:b/>
          <w:color w:val="000000" w:themeColor="text1"/>
          <w:sz w:val="24"/>
          <w:szCs w:val="24"/>
          <w:u w:val="single"/>
          <w:lang w:eastAsia="pl-PL"/>
        </w:rPr>
      </w:pPr>
    </w:p>
    <w:p w:rsidR="00B91829" w:rsidRDefault="00B91829" w:rsidP="007E482E">
      <w:pPr>
        <w:tabs>
          <w:tab w:val="left" w:pos="426"/>
        </w:tabs>
        <w:spacing w:after="200" w:line="276" w:lineRule="auto"/>
        <w:contextualSpacing/>
        <w:rPr>
          <w:rFonts w:ascii="Arial" w:hAnsi="Arial" w:cs="Arial"/>
          <w:noProof/>
          <w:color w:val="000000"/>
          <w:sz w:val="24"/>
          <w:szCs w:val="24"/>
        </w:rPr>
      </w:pPr>
      <w:r w:rsidRPr="00B91829">
        <w:rPr>
          <w:rFonts w:ascii="Arial" w:eastAsia="Times New Roman" w:hAnsi="Arial"/>
          <w:color w:val="000000" w:themeColor="text1"/>
          <w:sz w:val="24"/>
          <w:szCs w:val="24"/>
          <w:lang w:eastAsia="pl-PL"/>
        </w:rPr>
        <w:t xml:space="preserve">2. </w:t>
      </w:r>
      <w:r w:rsidR="00953C89" w:rsidRPr="00DC4F4C">
        <w:rPr>
          <w:rFonts w:ascii="Arial" w:hAnsi="Arial" w:cs="Arial"/>
          <w:noProof/>
          <w:color w:val="000000"/>
          <w:sz w:val="24"/>
          <w:szCs w:val="24"/>
        </w:rPr>
        <w:t>Opakowania muszą być wykonane z materiału litego bezkwasowego o wskaźniku pH od 7,5 do 10, rezerwie alkalicznej &gt; 0,4 mol/kg, liczbie</w:t>
      </w:r>
      <w:r w:rsidR="00953C89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953C89" w:rsidRPr="00DC4F4C">
        <w:rPr>
          <w:rFonts w:ascii="Arial" w:hAnsi="Arial" w:cs="Arial"/>
          <w:noProof/>
          <w:color w:val="000000"/>
          <w:sz w:val="24"/>
          <w:szCs w:val="24"/>
        </w:rPr>
        <w:t>Kappa &lt; 5</w:t>
      </w:r>
      <w:r w:rsidR="007E482E">
        <w:rPr>
          <w:rFonts w:ascii="Arial" w:hAnsi="Arial" w:cs="Arial"/>
          <w:noProof/>
          <w:color w:val="000000"/>
          <w:sz w:val="24"/>
          <w:szCs w:val="24"/>
        </w:rPr>
        <w:t xml:space="preserve"> oraz gramaturą i w kolorze określonym w załączniku nr 4 opisie przedmiotu zamówienia.</w:t>
      </w:r>
    </w:p>
    <w:p w:rsidR="007E482E" w:rsidRPr="007E482E" w:rsidRDefault="007E482E" w:rsidP="007E482E">
      <w:pPr>
        <w:tabs>
          <w:tab w:val="left" w:pos="426"/>
        </w:tabs>
        <w:spacing w:after="200" w:line="276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90EFB" w:rsidRPr="00F43B4D" w:rsidRDefault="00B90EFB" w:rsidP="007E482E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Termin i warunki płatności: </w:t>
      </w:r>
      <w:r w:rsidR="00B91829" w:rsidRPr="00262578">
        <w:rPr>
          <w:rFonts w:ascii="Arial" w:eastAsia="Calibri" w:hAnsi="Arial" w:cs="Arial"/>
          <w:sz w:val="24"/>
          <w:szCs w:val="24"/>
        </w:rPr>
        <w:t>przelew 14 dni od daty prawidłowo wystawionej faktury</w:t>
      </w:r>
    </w:p>
    <w:p w:rsidR="00B90EFB" w:rsidRPr="00F43B4D" w:rsidRDefault="00B90EFB" w:rsidP="007E482E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Termin i sposób przekazania odpowiedzi na zapytanie ofertowe:</w:t>
      </w:r>
    </w:p>
    <w:p w:rsidR="00B91829" w:rsidRPr="00262578" w:rsidRDefault="00B91829" w:rsidP="00B91829">
      <w:pPr>
        <w:tabs>
          <w:tab w:val="left" w:pos="426"/>
        </w:tabs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1. Oferty należy składać w siedzibie Zamawiającego w Archiwum Państwowym w Przemyślu ul. Lelewela 4, 37-700 Przemyśl w sekretariacie (pok.100),  w oryginale w zamkniętej kopercie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zaadresowanej na Zamawiającego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F6045B"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na </w:t>
      </w:r>
      <w:r w:rsidR="00F6045B"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F6045B" w:rsidRPr="005A18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6045B">
        <w:rPr>
          <w:rFonts w:ascii="Arial" w:eastAsia="Times New Roman" w:hAnsi="Arial" w:cs="Arial"/>
          <w:b/>
          <w:sz w:val="24"/>
          <w:szCs w:val="24"/>
          <w:lang w:eastAsia="pl-PL"/>
        </w:rPr>
        <w:t>teczek i pudeł archiwizacyjnych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 lub przesła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ć w wersji nieedytowalnej drogą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elektroniczną na adres e-mail: </w:t>
      </w:r>
      <w:hyperlink r:id="rId8">
        <w:r w:rsidRPr="00262578">
          <w:rPr>
            <w:rFonts w:ascii="Arial" w:hAnsi="Arial" w:cs="Arial"/>
            <w:color w:val="0000FF"/>
            <w:szCs w:val="24"/>
            <w:u w:val="single"/>
            <w:lang w:eastAsia="pl-PL"/>
          </w:rPr>
          <w:t>archiwum@przemysl.ap.gov.pl</w:t>
        </w:r>
      </w:hyperlink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>wpisując w tytule e-maila: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5A18D8"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Oferta na 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>zakup</w:t>
      </w:r>
      <w:r w:rsidR="005A18D8" w:rsidRPr="005A18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53C89">
        <w:rPr>
          <w:rFonts w:ascii="Arial" w:eastAsia="Times New Roman" w:hAnsi="Arial" w:cs="Arial"/>
          <w:b/>
          <w:sz w:val="24"/>
          <w:szCs w:val="24"/>
          <w:lang w:eastAsia="pl-PL"/>
        </w:rPr>
        <w:t>teczek i pudeł archiwizacyjnych</w:t>
      </w:r>
      <w:r w:rsidR="005A18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t xml:space="preserve">w nieprzekraczalnym terminie do dnia </w:t>
      </w:r>
      <w:r w:rsidR="00454F1A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953C89">
        <w:rPr>
          <w:rFonts w:ascii="Arial" w:eastAsia="Times New Roman" w:hAnsi="Arial" w:cs="Arial"/>
          <w:b/>
          <w:sz w:val="24"/>
          <w:szCs w:val="24"/>
          <w:lang w:eastAsia="pl-PL"/>
        </w:rPr>
        <w:t>.11</w:t>
      </w:r>
      <w:r w:rsidR="00532A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.2022 </w:t>
      </w:r>
      <w:r w:rsidRPr="002625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do godziny </w:t>
      </w:r>
      <w:r w:rsidR="005A18D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11</w:t>
      </w:r>
      <w:r w:rsidR="00532A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:00</w:t>
      </w:r>
      <w:r w:rsidRPr="002625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69E6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F169E6">
        <w:rPr>
          <w:rFonts w:ascii="Arial" w:hAnsi="Arial" w:cs="Arial"/>
          <w:sz w:val="24"/>
          <w:szCs w:val="24"/>
        </w:rPr>
        <w:t xml:space="preserve">Ofertę należy złożyć </w:t>
      </w:r>
      <w:r w:rsidRPr="00F169E6">
        <w:rPr>
          <w:rFonts w:ascii="Arial" w:hAnsi="Arial" w:cs="Arial"/>
          <w:b/>
          <w:color w:val="000000"/>
          <w:sz w:val="24"/>
          <w:szCs w:val="24"/>
          <w:u w:val="single"/>
        </w:rPr>
        <w:t>na załączonym formularzu oferty</w:t>
      </w:r>
      <w:r w:rsidRPr="00F169E6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Pr="00F169E6">
        <w:rPr>
          <w:rFonts w:ascii="Arial" w:hAnsi="Arial" w:cs="Arial"/>
          <w:b/>
          <w:sz w:val="24"/>
          <w:szCs w:val="24"/>
        </w:rPr>
        <w:t xml:space="preserve"> </w:t>
      </w:r>
      <w:r w:rsidRPr="00F169E6">
        <w:rPr>
          <w:rFonts w:ascii="Arial" w:hAnsi="Arial" w:cs="Arial"/>
          <w:sz w:val="24"/>
          <w:szCs w:val="24"/>
        </w:rPr>
        <w:t>Oferta musi być opatrzona pieczęcią firmową i podpisana przez osobę lub osoby upoważniane do reprezentowania Wykonawcy.</w:t>
      </w:r>
    </w:p>
    <w:p w:rsid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262578">
        <w:rPr>
          <w:rFonts w:ascii="Arial" w:eastAsia="Times New Roman" w:hAnsi="Arial" w:cs="Arial"/>
          <w:sz w:val="24"/>
          <w:szCs w:val="24"/>
          <w:lang w:eastAsia="pl-PL"/>
        </w:rPr>
        <w:t>3. Podpisy na ofercie, oświadczeniach i d</w:t>
      </w:r>
      <w:r w:rsidR="00F169E6">
        <w:rPr>
          <w:rFonts w:ascii="Arial" w:eastAsia="Times New Roman" w:hAnsi="Arial" w:cs="Arial"/>
          <w:sz w:val="24"/>
          <w:szCs w:val="24"/>
          <w:lang w:eastAsia="pl-PL"/>
        </w:rPr>
        <w:t>okumentach powinny być czytelne.</w:t>
      </w:r>
    </w:p>
    <w:p w:rsidR="00B91829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Miejsce i termin otwarcia ofert: </w:t>
      </w:r>
      <w:r w:rsidR="00B91829" w:rsidRPr="00262578">
        <w:rPr>
          <w:rFonts w:ascii="Arial" w:hAnsi="Arial" w:cs="Arial"/>
          <w:sz w:val="24"/>
          <w:szCs w:val="24"/>
        </w:rPr>
        <w:t>otwarcie ofert</w:t>
      </w:r>
      <w:r w:rsidR="00B91829" w:rsidRPr="00262578">
        <w:rPr>
          <w:rFonts w:ascii="Arial" w:hAnsi="Arial" w:cs="Arial"/>
          <w:b/>
          <w:sz w:val="24"/>
          <w:szCs w:val="24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odbędzie się w siedzibie Zamawiającego w dniu </w:t>
      </w:r>
      <w:r w:rsidR="00454F1A">
        <w:rPr>
          <w:rFonts w:ascii="Arial" w:eastAsia="Times New Roman" w:hAnsi="Arial"/>
          <w:sz w:val="24"/>
          <w:szCs w:val="24"/>
          <w:lang w:eastAsia="pl-PL"/>
        </w:rPr>
        <w:t>28</w:t>
      </w:r>
      <w:r w:rsidR="00953C89">
        <w:rPr>
          <w:rFonts w:ascii="Arial" w:eastAsia="Times New Roman" w:hAnsi="Arial"/>
          <w:sz w:val="24"/>
          <w:szCs w:val="24"/>
          <w:lang w:eastAsia="pl-PL"/>
        </w:rPr>
        <w:t xml:space="preserve">.11. </w:t>
      </w:r>
      <w:r w:rsidR="00532AC2">
        <w:rPr>
          <w:rFonts w:ascii="Arial" w:eastAsia="Times New Roman" w:hAnsi="Arial"/>
          <w:sz w:val="24"/>
          <w:szCs w:val="24"/>
          <w:lang w:eastAsia="pl-PL"/>
        </w:rPr>
        <w:t xml:space="preserve">2022 </w:t>
      </w:r>
      <w:r w:rsidR="00B91829">
        <w:rPr>
          <w:rFonts w:ascii="Arial" w:eastAsia="Times New Roman" w:hAnsi="Arial"/>
          <w:sz w:val="24"/>
          <w:szCs w:val="24"/>
          <w:lang w:eastAsia="pl-PL"/>
        </w:rPr>
        <w:t>r.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 o godz. </w:t>
      </w:r>
      <w:r w:rsidR="005A18D8">
        <w:rPr>
          <w:rFonts w:ascii="Arial" w:eastAsia="Times New Roman" w:hAnsi="Arial"/>
          <w:color w:val="595959" w:themeColor="text1" w:themeTint="A6"/>
          <w:sz w:val="24"/>
          <w:szCs w:val="24"/>
          <w:lang w:eastAsia="pl-PL"/>
        </w:rPr>
        <w:t>11:30</w:t>
      </w:r>
      <w:r w:rsidR="00532AC2">
        <w:rPr>
          <w:rFonts w:ascii="Arial" w:eastAsia="Times New Roman" w:hAnsi="Arial"/>
          <w:color w:val="595959" w:themeColor="text1" w:themeTint="A6"/>
          <w:sz w:val="24"/>
          <w:szCs w:val="24"/>
          <w:lang w:eastAsia="pl-PL"/>
        </w:rPr>
        <w:t xml:space="preserve"> </w:t>
      </w:r>
      <w:r w:rsidR="00B91829">
        <w:rPr>
          <w:rFonts w:ascii="Arial" w:eastAsia="Times New Roman" w:hAnsi="Arial"/>
          <w:sz w:val="24"/>
          <w:szCs w:val="24"/>
          <w:lang w:eastAsia="pl-PL"/>
        </w:rPr>
        <w:t xml:space="preserve">w pokoju nr </w:t>
      </w:r>
      <w:r w:rsidR="005A18D8">
        <w:rPr>
          <w:rFonts w:ascii="Arial" w:eastAsia="Times New Roman" w:hAnsi="Arial"/>
          <w:sz w:val="24"/>
          <w:szCs w:val="24"/>
          <w:lang w:eastAsia="pl-PL"/>
        </w:rPr>
        <w:t>106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Kryteria oceny i wyboru oferty:</w:t>
      </w:r>
    </w:p>
    <w:p w:rsidR="00B91829" w:rsidRP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naj</w:t>
      </w:r>
      <w:r w:rsidRPr="00B91829">
        <w:rPr>
          <w:rFonts w:ascii="Arial" w:eastAsia="Calibri" w:hAnsi="Arial" w:cs="Arial"/>
          <w:color w:val="000000" w:themeColor="text1"/>
          <w:sz w:val="24"/>
          <w:szCs w:val="24"/>
        </w:rPr>
        <w:t xml:space="preserve">niższa cena brutto za całość zamówienia – 100%, </w:t>
      </w:r>
    </w:p>
    <w:p w:rsidR="00B90EFB" w:rsidRPr="00B91829" w:rsidRDefault="00B91829" w:rsidP="00B91829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91829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Cena powinna zawierać wszystkie koszty nie</w:t>
      </w:r>
      <w:r w:rsidR="00B515E3">
        <w:rPr>
          <w:rFonts w:ascii="Arial" w:eastAsia="Calibri" w:hAnsi="Arial" w:cs="Arial"/>
          <w:color w:val="000000" w:themeColor="text1"/>
          <w:sz w:val="24"/>
          <w:szCs w:val="24"/>
        </w:rPr>
        <w:t xml:space="preserve">zbędne do realizacji zamówienia, w tym usługę </w:t>
      </w:r>
      <w:r w:rsidR="00C31DF0">
        <w:rPr>
          <w:rFonts w:ascii="Arial" w:eastAsia="Calibri" w:hAnsi="Arial" w:cs="Arial"/>
          <w:color w:val="000000" w:themeColor="text1"/>
          <w:sz w:val="24"/>
          <w:szCs w:val="24"/>
        </w:rPr>
        <w:t>transportową</w:t>
      </w:r>
      <w:r w:rsidR="00B515E3">
        <w:rPr>
          <w:rFonts w:ascii="Arial" w:eastAsia="Calibri" w:hAnsi="Arial" w:cs="Arial"/>
          <w:color w:val="000000" w:themeColor="text1"/>
          <w:sz w:val="24"/>
          <w:szCs w:val="24"/>
        </w:rPr>
        <w:t xml:space="preserve"> (koszty dostawy</w:t>
      </w:r>
      <w:r w:rsidR="00C31DF0">
        <w:rPr>
          <w:rFonts w:ascii="Arial" w:eastAsia="Calibri" w:hAnsi="Arial" w:cs="Arial"/>
          <w:color w:val="000000" w:themeColor="text1"/>
          <w:sz w:val="24"/>
          <w:szCs w:val="24"/>
        </w:rPr>
        <w:t>).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Inne elementy, jakie Zamawiający uznaje za istotne dla zamówienia:</w:t>
      </w:r>
      <w:r w:rsidR="00B9182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- </w:t>
      </w:r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Osoby upoważnione do kontaktu z wykonawcami i sposób kontaktowania się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  <w:t>z nimi:</w:t>
      </w:r>
      <w:r w:rsidR="00B91829" w:rsidRPr="00B91829">
        <w:rPr>
          <w:rFonts w:ascii="Arial" w:eastAsia="Times New Roman" w:hAnsi="Arial"/>
          <w:sz w:val="24"/>
          <w:szCs w:val="24"/>
          <w:lang w:eastAsia="pl-PL"/>
        </w:rPr>
        <w:t xml:space="preserve"> </w:t>
      </w:r>
      <w:r w:rsidR="00B91829" w:rsidRPr="00262578">
        <w:rPr>
          <w:rFonts w:ascii="Arial" w:eastAsia="Times New Roman" w:hAnsi="Arial"/>
          <w:sz w:val="24"/>
          <w:szCs w:val="24"/>
          <w:lang w:eastAsia="pl-PL"/>
        </w:rPr>
        <w:t xml:space="preserve">Pani Renata Kozioł,  e-mail: </w:t>
      </w:r>
      <w:hyperlink r:id="rId9" w:history="1">
        <w:r w:rsidR="00B91829" w:rsidRPr="00262578">
          <w:rPr>
            <w:rFonts w:ascii="Arial" w:eastAsia="Times New Roman" w:hAnsi="Arial"/>
            <w:color w:val="0000FF"/>
            <w:sz w:val="24"/>
            <w:szCs w:val="24"/>
            <w:u w:val="single"/>
            <w:lang w:eastAsia="pl-PL"/>
          </w:rPr>
          <w:t>rkoziol@przemysl.ap.gov.pl</w:t>
        </w:r>
      </w:hyperlink>
    </w:p>
    <w:p w:rsidR="00B90EFB" w:rsidRPr="00F43B4D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90EFB" w:rsidRDefault="00B90EFB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Zamawiający informuje, że może odstąpić od udzielenia zamówienia na każdym jego etapie bez podania przyczyny.  </w:t>
      </w:r>
    </w:p>
    <w:p w:rsidR="00454F1A" w:rsidRDefault="00454F1A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54F1A" w:rsidRDefault="00454F1A" w:rsidP="00B90EFB">
      <w:pPr>
        <w:tabs>
          <w:tab w:val="left" w:pos="426"/>
        </w:tabs>
        <w:spacing w:after="20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90EFB" w:rsidRPr="00F43B4D" w:rsidRDefault="00B90EFB" w:rsidP="00B90EFB">
      <w:pPr>
        <w:tabs>
          <w:tab w:val="left" w:pos="426"/>
        </w:tabs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>..……………………………………………</w:t>
      </w:r>
    </w:p>
    <w:p w:rsidR="00B90EFB" w:rsidRPr="00F6045B" w:rsidRDefault="00B90EFB" w:rsidP="00F6045B">
      <w:pPr>
        <w:tabs>
          <w:tab w:val="left" w:pos="426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(pieczęć, data i podpis Zamawiającego) 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Załącznikiem do zapytania o cenę jest</w:t>
      </w: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:rsidR="00B90EFB" w:rsidRPr="00F43B4D" w:rsidRDefault="00B90EFB" w:rsidP="00B90EFB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Formularz oferty – Załącznik Nr 1</w:t>
      </w:r>
    </w:p>
    <w:p w:rsidR="00F43BAD" w:rsidRPr="00D02A9D" w:rsidRDefault="00B90EFB" w:rsidP="00D02A9D">
      <w:pPr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F43B4D">
        <w:rPr>
          <w:rFonts w:ascii="Arial" w:eastAsia="Calibri" w:hAnsi="Arial" w:cs="Arial"/>
          <w:b/>
          <w:color w:val="000000" w:themeColor="text1"/>
          <w:sz w:val="24"/>
          <w:szCs w:val="24"/>
        </w:rPr>
        <w:t>Oświadczenie Wykonawcy o braku podstaw wykluczenia na podstawie ustawy sankcyjnej – Załącznik Nr 2.</w:t>
      </w:r>
    </w:p>
    <w:sectPr w:rsidR="00F43BAD" w:rsidRPr="00D02A9D" w:rsidSect="007E48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6A" w:rsidRDefault="0061556A" w:rsidP="00B515E3">
      <w:pPr>
        <w:spacing w:after="0" w:line="240" w:lineRule="auto"/>
      </w:pPr>
      <w:r>
        <w:separator/>
      </w:r>
    </w:p>
  </w:endnote>
  <w:endnote w:type="continuationSeparator" w:id="0">
    <w:p w:rsidR="0061556A" w:rsidRDefault="0061556A" w:rsidP="00B5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6A" w:rsidRDefault="0061556A" w:rsidP="00B515E3">
      <w:pPr>
        <w:spacing w:after="0" w:line="240" w:lineRule="auto"/>
      </w:pPr>
      <w:r>
        <w:separator/>
      </w:r>
    </w:p>
  </w:footnote>
  <w:footnote w:type="continuationSeparator" w:id="0">
    <w:p w:rsidR="0061556A" w:rsidRDefault="0061556A" w:rsidP="00B5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29A"/>
    <w:multiLevelType w:val="hybridMultilevel"/>
    <w:tmpl w:val="C570DD6C"/>
    <w:lvl w:ilvl="0" w:tplc="2B0A62B2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F9C"/>
    <w:multiLevelType w:val="hybridMultilevel"/>
    <w:tmpl w:val="A2785820"/>
    <w:lvl w:ilvl="0" w:tplc="4E5E05B8">
      <w:start w:val="1"/>
      <w:numFmt w:val="lowerLetter"/>
      <w:lvlText w:val="%1)"/>
      <w:lvlJc w:val="left"/>
      <w:pPr>
        <w:ind w:left="928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FB"/>
    <w:rsid w:val="00065247"/>
    <w:rsid w:val="000821E2"/>
    <w:rsid w:val="000D7F8E"/>
    <w:rsid w:val="002D368C"/>
    <w:rsid w:val="003B3160"/>
    <w:rsid w:val="00431D9F"/>
    <w:rsid w:val="00454F1A"/>
    <w:rsid w:val="004C726C"/>
    <w:rsid w:val="0050259F"/>
    <w:rsid w:val="00506407"/>
    <w:rsid w:val="00517D6F"/>
    <w:rsid w:val="00532AC2"/>
    <w:rsid w:val="005A18D8"/>
    <w:rsid w:val="0061556A"/>
    <w:rsid w:val="007236AA"/>
    <w:rsid w:val="00736126"/>
    <w:rsid w:val="007E482E"/>
    <w:rsid w:val="008B03E7"/>
    <w:rsid w:val="00953C89"/>
    <w:rsid w:val="00A01E41"/>
    <w:rsid w:val="00A55F63"/>
    <w:rsid w:val="00A915B6"/>
    <w:rsid w:val="00AA3AA1"/>
    <w:rsid w:val="00AB52AE"/>
    <w:rsid w:val="00B0735B"/>
    <w:rsid w:val="00B515E3"/>
    <w:rsid w:val="00B90EFB"/>
    <w:rsid w:val="00B91829"/>
    <w:rsid w:val="00BC1C6C"/>
    <w:rsid w:val="00C31DF0"/>
    <w:rsid w:val="00C806DC"/>
    <w:rsid w:val="00C84C4E"/>
    <w:rsid w:val="00D02A9D"/>
    <w:rsid w:val="00D22437"/>
    <w:rsid w:val="00D30509"/>
    <w:rsid w:val="00DB01B1"/>
    <w:rsid w:val="00DF0942"/>
    <w:rsid w:val="00E17C38"/>
    <w:rsid w:val="00E27D1A"/>
    <w:rsid w:val="00E50984"/>
    <w:rsid w:val="00F169E6"/>
    <w:rsid w:val="00F2701F"/>
    <w:rsid w:val="00F43BAD"/>
    <w:rsid w:val="00F6045B"/>
    <w:rsid w:val="00F6715A"/>
    <w:rsid w:val="00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66D9"/>
  <w15:chartTrackingRefBased/>
  <w15:docId w15:val="{41BA5C34-FEBE-48BC-81D3-9013905B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29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5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5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5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wum@przemysl.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wum@przemysl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koziol@przemysl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Kozioł</dc:creator>
  <cp:keywords/>
  <dc:description/>
  <cp:lastModifiedBy>Renata Kozioł</cp:lastModifiedBy>
  <cp:revision>22</cp:revision>
  <cp:lastPrinted>2022-11-21T06:15:00Z</cp:lastPrinted>
  <dcterms:created xsi:type="dcterms:W3CDTF">2022-11-09T10:37:00Z</dcterms:created>
  <dcterms:modified xsi:type="dcterms:W3CDTF">2022-11-21T06:16:00Z</dcterms:modified>
</cp:coreProperties>
</file>